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CA14" w14:textId="77777777" w:rsidR="006223AE" w:rsidRDefault="006223AE"/>
    <w:p w14:paraId="7C3FE810" w14:textId="77777777" w:rsidR="00103D70" w:rsidRDefault="00103D70"/>
    <w:p w14:paraId="3C37DA52" w14:textId="77777777" w:rsidR="00103D70" w:rsidRDefault="00103D70" w:rsidP="00103D70">
      <w:pPr>
        <w:pStyle w:val="Default"/>
      </w:pPr>
    </w:p>
    <w:p w14:paraId="45BF5DA5" w14:textId="77777777" w:rsidR="00103D70" w:rsidRDefault="00103D70" w:rsidP="009A0712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Questions received: </w:t>
      </w:r>
    </w:p>
    <w:p w14:paraId="59786552" w14:textId="77777777" w:rsidR="00103D70" w:rsidRDefault="00103D70" w:rsidP="009A0712">
      <w:pPr>
        <w:pStyle w:val="Default"/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Is there a paper ballot that can be recounted? </w:t>
      </w:r>
    </w:p>
    <w:p w14:paraId="7AD3E795" w14:textId="77777777" w:rsidR="00103D70" w:rsidRDefault="00103D70" w:rsidP="009A0712">
      <w:pPr>
        <w:pStyle w:val="Default"/>
        <w:rPr>
          <w:sz w:val="28"/>
          <w:szCs w:val="28"/>
        </w:rPr>
      </w:pPr>
    </w:p>
    <w:p w14:paraId="2AA074F5" w14:textId="0C6DEB1F" w:rsidR="00103D70" w:rsidRDefault="00103D70" w:rsidP="009A0712">
      <w:pPr>
        <w:spacing w:after="0" w:line="240" w:lineRule="auto"/>
        <w:rPr>
          <w:color w:val="0070C0"/>
          <w:sz w:val="23"/>
          <w:szCs w:val="23"/>
        </w:rPr>
      </w:pPr>
      <w:r>
        <w:rPr>
          <w:b/>
          <w:bCs/>
          <w:sz w:val="23"/>
          <w:szCs w:val="23"/>
        </w:rPr>
        <w:t>The e-</w:t>
      </w:r>
      <w:proofErr w:type="spellStart"/>
      <w:r>
        <w:rPr>
          <w:b/>
          <w:bCs/>
          <w:sz w:val="23"/>
          <w:szCs w:val="23"/>
        </w:rPr>
        <w:t>Pollpad</w:t>
      </w:r>
      <w:proofErr w:type="spellEnd"/>
      <w:r>
        <w:rPr>
          <w:b/>
          <w:bCs/>
          <w:sz w:val="23"/>
          <w:szCs w:val="23"/>
        </w:rPr>
        <w:t xml:space="preserve"> is completely unrelated to the ballots. </w:t>
      </w:r>
      <w:r>
        <w:rPr>
          <w:sz w:val="23"/>
          <w:szCs w:val="23"/>
        </w:rPr>
        <w:t>The e-</w:t>
      </w:r>
      <w:proofErr w:type="spellStart"/>
      <w:r>
        <w:rPr>
          <w:sz w:val="23"/>
          <w:szCs w:val="23"/>
        </w:rPr>
        <w:t>Pollpad</w:t>
      </w:r>
      <w:proofErr w:type="spellEnd"/>
      <w:r>
        <w:rPr>
          <w:sz w:val="23"/>
          <w:szCs w:val="23"/>
        </w:rPr>
        <w:t xml:space="preserve"> is simply an electronic roster instead of a paper roster. </w:t>
      </w:r>
      <w:r>
        <w:rPr>
          <w:color w:val="0070C0"/>
          <w:sz w:val="23"/>
          <w:szCs w:val="23"/>
        </w:rPr>
        <w:t>The e-</w:t>
      </w:r>
      <w:proofErr w:type="spellStart"/>
      <w:r>
        <w:rPr>
          <w:color w:val="0070C0"/>
          <w:sz w:val="23"/>
          <w:szCs w:val="23"/>
        </w:rPr>
        <w:t>pollpad</w:t>
      </w:r>
      <w:proofErr w:type="spellEnd"/>
      <w:r>
        <w:rPr>
          <w:color w:val="0070C0"/>
          <w:sz w:val="23"/>
          <w:szCs w:val="23"/>
        </w:rPr>
        <w:t xml:space="preserve"> is </w:t>
      </w:r>
      <w:r w:rsidRPr="00103D70">
        <w:rPr>
          <w:color w:val="0070C0"/>
          <w:sz w:val="23"/>
          <w:szCs w:val="23"/>
          <w:u w:val="single"/>
        </w:rPr>
        <w:t>not</w:t>
      </w:r>
      <w:r>
        <w:rPr>
          <w:color w:val="0070C0"/>
          <w:sz w:val="23"/>
          <w:szCs w:val="23"/>
        </w:rPr>
        <w:t xml:space="preserve"> simply an electronic roster.  This statement is like saying your cell phone is simply a calculator, while it can function as a calculator, there is a lot more capability.  The e-</w:t>
      </w:r>
      <w:proofErr w:type="spellStart"/>
      <w:r>
        <w:rPr>
          <w:color w:val="0070C0"/>
          <w:sz w:val="23"/>
          <w:szCs w:val="23"/>
        </w:rPr>
        <w:t>pollpad</w:t>
      </w:r>
      <w:proofErr w:type="spellEnd"/>
      <w:r>
        <w:rPr>
          <w:color w:val="0070C0"/>
          <w:sz w:val="23"/>
          <w:szCs w:val="23"/>
        </w:rPr>
        <w:t xml:space="preserve"> has </w:t>
      </w:r>
      <w:proofErr w:type="gramStart"/>
      <w:r>
        <w:rPr>
          <w:color w:val="0070C0"/>
          <w:sz w:val="23"/>
          <w:szCs w:val="23"/>
        </w:rPr>
        <w:t>a number of</w:t>
      </w:r>
      <w:proofErr w:type="gramEnd"/>
      <w:r>
        <w:rPr>
          <w:color w:val="0070C0"/>
          <w:sz w:val="23"/>
          <w:szCs w:val="23"/>
        </w:rPr>
        <w:t xml:space="preserve"> things it can do that paper cannot do, but paper is not connected to the cellular network/internet.  The </w:t>
      </w:r>
      <w:proofErr w:type="spellStart"/>
      <w:r>
        <w:rPr>
          <w:color w:val="0070C0"/>
          <w:sz w:val="23"/>
          <w:szCs w:val="23"/>
        </w:rPr>
        <w:t>KNOWiNK</w:t>
      </w:r>
      <w:proofErr w:type="spellEnd"/>
      <w:r>
        <w:rPr>
          <w:color w:val="0070C0"/>
          <w:sz w:val="23"/>
          <w:szCs w:val="23"/>
        </w:rPr>
        <w:t xml:space="preserve"> website proves this point.</w:t>
      </w:r>
    </w:p>
    <w:p w14:paraId="0891D6D8" w14:textId="77777777" w:rsidR="009A0712" w:rsidRPr="00103D70" w:rsidRDefault="009A0712" w:rsidP="009A0712">
      <w:pPr>
        <w:spacing w:after="0" w:line="240" w:lineRule="auto"/>
        <w:rPr>
          <w:color w:val="0070C0"/>
          <w:sz w:val="23"/>
          <w:szCs w:val="23"/>
        </w:rPr>
      </w:pPr>
    </w:p>
    <w:p w14:paraId="40B8D640" w14:textId="533E060B" w:rsidR="00103D70" w:rsidRDefault="00103D70" w:rsidP="009A0712">
      <w:pPr>
        <w:spacing w:after="0" w:line="240" w:lineRule="auto"/>
        <w:rPr>
          <w:color w:val="0070C0"/>
          <w:sz w:val="23"/>
          <w:szCs w:val="23"/>
        </w:rPr>
      </w:pPr>
      <w:r>
        <w:rPr>
          <w:sz w:val="23"/>
          <w:szCs w:val="23"/>
        </w:rPr>
        <w:t xml:space="preserve">A voter will state their name to the roster judge and verify the address shown on the screen (if registered). Once verified, a paper receipt containing the oath with a signature line will print for the voter to sign. </w:t>
      </w:r>
      <w:r w:rsidRPr="00103D70">
        <w:rPr>
          <w:color w:val="0070C0"/>
          <w:sz w:val="23"/>
          <w:szCs w:val="23"/>
        </w:rPr>
        <w:t xml:space="preserve">In other counties, this </w:t>
      </w:r>
      <w:r>
        <w:rPr>
          <w:color w:val="0070C0"/>
          <w:sz w:val="23"/>
          <w:szCs w:val="23"/>
        </w:rPr>
        <w:t xml:space="preserve">changed during the 2024 elections, the </w:t>
      </w:r>
      <w:proofErr w:type="gramStart"/>
      <w:r>
        <w:rPr>
          <w:color w:val="0070C0"/>
          <w:sz w:val="23"/>
          <w:szCs w:val="23"/>
        </w:rPr>
        <w:t>voter signs</w:t>
      </w:r>
      <w:proofErr w:type="gramEnd"/>
      <w:r>
        <w:rPr>
          <w:color w:val="0070C0"/>
          <w:sz w:val="23"/>
          <w:szCs w:val="23"/>
        </w:rPr>
        <w:t xml:space="preserve"> the e-</w:t>
      </w:r>
      <w:proofErr w:type="spellStart"/>
      <w:r>
        <w:rPr>
          <w:color w:val="0070C0"/>
          <w:sz w:val="23"/>
          <w:szCs w:val="23"/>
        </w:rPr>
        <w:t>pollpad</w:t>
      </w:r>
      <w:proofErr w:type="spellEnd"/>
      <w:r>
        <w:rPr>
          <w:color w:val="0070C0"/>
          <w:sz w:val="23"/>
          <w:szCs w:val="23"/>
        </w:rPr>
        <w:t xml:space="preserve"> directly, no voter oath is printed.  You should verify that Isanti County will have physical voter oath paper printed and signed.</w:t>
      </w:r>
    </w:p>
    <w:p w14:paraId="391F9966" w14:textId="77777777" w:rsidR="009A0712" w:rsidRPr="00103D70" w:rsidRDefault="009A0712" w:rsidP="009A0712">
      <w:pPr>
        <w:spacing w:after="0" w:line="240" w:lineRule="auto"/>
        <w:rPr>
          <w:color w:val="0070C0"/>
          <w:sz w:val="23"/>
          <w:szCs w:val="23"/>
        </w:rPr>
      </w:pPr>
    </w:p>
    <w:p w14:paraId="0A5622A0" w14:textId="6FE1B3BA" w:rsidR="00103D70" w:rsidRDefault="00103D70" w:rsidP="009A071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The election judge will retain that receipt and give the voter </w:t>
      </w:r>
      <w:proofErr w:type="gramStart"/>
      <w:r>
        <w:rPr>
          <w:sz w:val="23"/>
          <w:szCs w:val="23"/>
        </w:rPr>
        <w:t>a voter</w:t>
      </w:r>
      <w:proofErr w:type="gramEnd"/>
      <w:r>
        <w:rPr>
          <w:sz w:val="23"/>
          <w:szCs w:val="23"/>
        </w:rPr>
        <w:t xml:space="preserve"> receipt to exchange for a paper ballot from the ballot judge. This is the same process as it is </w:t>
      </w:r>
      <w:proofErr w:type="gramStart"/>
      <w:r>
        <w:rPr>
          <w:sz w:val="23"/>
          <w:szCs w:val="23"/>
        </w:rPr>
        <w:t>currently</w:t>
      </w:r>
      <w:proofErr w:type="gramEnd"/>
      <w:r>
        <w:rPr>
          <w:sz w:val="23"/>
          <w:szCs w:val="23"/>
        </w:rPr>
        <w:t xml:space="preserve"> except the voter will only see their name on the iPad screen and sign a receipt instead of a paper roster in a binder. There is no connection to ballots, the DS200 Count machine, or the </w:t>
      </w:r>
      <w:proofErr w:type="spellStart"/>
      <w:r>
        <w:rPr>
          <w:sz w:val="23"/>
          <w:szCs w:val="23"/>
        </w:rPr>
        <w:t>Omniballot</w:t>
      </w:r>
      <w:proofErr w:type="spellEnd"/>
      <w:r>
        <w:rPr>
          <w:sz w:val="23"/>
          <w:szCs w:val="23"/>
        </w:rPr>
        <w:t>. This is ONLY an electronic roster. Voters will still receive a paper ballot.</w:t>
      </w:r>
    </w:p>
    <w:p w14:paraId="75F2A0F7" w14:textId="77777777" w:rsidR="009A0712" w:rsidRDefault="009A0712" w:rsidP="009A0712">
      <w:pPr>
        <w:spacing w:after="0" w:line="240" w:lineRule="auto"/>
        <w:rPr>
          <w:sz w:val="23"/>
          <w:szCs w:val="23"/>
        </w:rPr>
      </w:pPr>
    </w:p>
    <w:p w14:paraId="3ECDE63F" w14:textId="77777777" w:rsidR="009A0712" w:rsidRPr="009A0712" w:rsidRDefault="009A0712" w:rsidP="009A0712">
      <w:pPr>
        <w:pStyle w:val="Default"/>
        <w:numPr>
          <w:ilvl w:val="1"/>
          <w:numId w:val="4"/>
        </w:numPr>
        <w:rPr>
          <w:sz w:val="23"/>
          <w:szCs w:val="23"/>
        </w:rPr>
      </w:pPr>
      <w:r w:rsidRPr="009A0712">
        <w:rPr>
          <w:sz w:val="28"/>
          <w:szCs w:val="28"/>
        </w:rPr>
        <w:t>Could there be voter fraud?</w:t>
      </w:r>
      <w:r>
        <w:t xml:space="preserve"> </w:t>
      </w:r>
    </w:p>
    <w:p w14:paraId="2D08B101" w14:textId="77777777" w:rsidR="009A0712" w:rsidRDefault="009A0712" w:rsidP="009A0712">
      <w:pPr>
        <w:pStyle w:val="Default"/>
        <w:rPr>
          <w:sz w:val="23"/>
          <w:szCs w:val="23"/>
        </w:rPr>
      </w:pPr>
    </w:p>
    <w:p w14:paraId="68163CE8" w14:textId="75ACAC42" w:rsidR="009A0712" w:rsidRDefault="009A0712" w:rsidP="009A0712">
      <w:pPr>
        <w:pStyle w:val="Default"/>
        <w:rPr>
          <w:color w:val="0070C0"/>
          <w:sz w:val="23"/>
          <w:szCs w:val="23"/>
        </w:rPr>
      </w:pPr>
      <w:r>
        <w:rPr>
          <w:sz w:val="23"/>
          <w:szCs w:val="23"/>
        </w:rPr>
        <w:t xml:space="preserve">Preventing fraud in the polling place is 100% the responsibility of election judges, </w:t>
      </w:r>
      <w:r>
        <w:rPr>
          <w:color w:val="0070C0"/>
          <w:sz w:val="23"/>
          <w:szCs w:val="23"/>
        </w:rPr>
        <w:t xml:space="preserve">preventing voter fraud is the responsibility of the </w:t>
      </w:r>
      <w:proofErr w:type="spellStart"/>
      <w:r>
        <w:rPr>
          <w:color w:val="0070C0"/>
          <w:sz w:val="23"/>
          <w:szCs w:val="23"/>
        </w:rPr>
        <w:t>Sectratery</w:t>
      </w:r>
      <w:proofErr w:type="spellEnd"/>
      <w:r>
        <w:rPr>
          <w:color w:val="0070C0"/>
          <w:sz w:val="23"/>
          <w:szCs w:val="23"/>
        </w:rPr>
        <w:t xml:space="preserve"> of State, the County (Auditor) and election judges.</w:t>
      </w:r>
    </w:p>
    <w:p w14:paraId="01EF3649" w14:textId="5DE822FB" w:rsidR="009A0712" w:rsidRDefault="009A0712" w:rsidP="009A0712">
      <w:pPr>
        <w:pStyle w:val="Default"/>
        <w:rPr>
          <w:color w:val="0070C0"/>
          <w:sz w:val="23"/>
          <w:szCs w:val="23"/>
        </w:rPr>
      </w:pPr>
      <w:r>
        <w:rPr>
          <w:sz w:val="23"/>
          <w:szCs w:val="23"/>
        </w:rPr>
        <w:t>however, the e-</w:t>
      </w:r>
      <w:proofErr w:type="spellStart"/>
      <w:r>
        <w:rPr>
          <w:sz w:val="23"/>
          <w:szCs w:val="23"/>
        </w:rPr>
        <w:t>Pollpad</w:t>
      </w:r>
      <w:proofErr w:type="spellEnd"/>
      <w:r>
        <w:rPr>
          <w:sz w:val="23"/>
          <w:szCs w:val="23"/>
        </w:rPr>
        <w:t xml:space="preserve"> helps assist to prevent voter fraud by protecting privacy. The e-</w:t>
      </w:r>
      <w:proofErr w:type="spellStart"/>
      <w:r>
        <w:rPr>
          <w:sz w:val="23"/>
          <w:szCs w:val="23"/>
        </w:rPr>
        <w:t>Pollpads</w:t>
      </w:r>
      <w:proofErr w:type="spellEnd"/>
      <w:r>
        <w:rPr>
          <w:sz w:val="23"/>
          <w:szCs w:val="23"/>
        </w:rPr>
        <w:t xml:space="preserve"> are password protected. Access to the password is limited to the election judges assigned to the Roster/Registration judge function.</w:t>
      </w:r>
      <w:r>
        <w:rPr>
          <w:sz w:val="23"/>
          <w:szCs w:val="23"/>
        </w:rPr>
        <w:t xml:space="preserve"> </w:t>
      </w:r>
      <w:r>
        <w:rPr>
          <w:color w:val="0070C0"/>
          <w:sz w:val="23"/>
          <w:szCs w:val="23"/>
        </w:rPr>
        <w:t>The password for the e-</w:t>
      </w:r>
      <w:proofErr w:type="spellStart"/>
      <w:r>
        <w:rPr>
          <w:color w:val="0070C0"/>
          <w:sz w:val="23"/>
          <w:szCs w:val="23"/>
        </w:rPr>
        <w:t>pollpads</w:t>
      </w:r>
      <w:proofErr w:type="spellEnd"/>
      <w:r>
        <w:rPr>
          <w:color w:val="0070C0"/>
          <w:sz w:val="23"/>
          <w:szCs w:val="23"/>
        </w:rPr>
        <w:t xml:space="preserve"> should only be available to the City Clerk and possibly the Head Election Judge.  No election judge at the precinct should know or have access to the e-</w:t>
      </w:r>
      <w:proofErr w:type="spellStart"/>
      <w:r>
        <w:rPr>
          <w:color w:val="0070C0"/>
          <w:sz w:val="23"/>
          <w:szCs w:val="23"/>
        </w:rPr>
        <w:t>pollpad</w:t>
      </w:r>
      <w:proofErr w:type="spellEnd"/>
      <w:r>
        <w:rPr>
          <w:color w:val="0070C0"/>
          <w:sz w:val="23"/>
          <w:szCs w:val="23"/>
        </w:rPr>
        <w:t xml:space="preserve"> password.</w:t>
      </w:r>
    </w:p>
    <w:p w14:paraId="74A60222" w14:textId="77777777" w:rsidR="009A0712" w:rsidRDefault="009A0712" w:rsidP="009A0712">
      <w:pPr>
        <w:pStyle w:val="Default"/>
        <w:rPr>
          <w:color w:val="0070C0"/>
          <w:sz w:val="23"/>
          <w:szCs w:val="23"/>
        </w:rPr>
      </w:pPr>
    </w:p>
    <w:p w14:paraId="428C9520" w14:textId="430A185B" w:rsidR="009A0712" w:rsidRPr="009A0712" w:rsidRDefault="009A0712" w:rsidP="009A0712">
      <w:pPr>
        <w:pStyle w:val="Default"/>
        <w:ind w:left="720"/>
        <w:rPr>
          <w:rFonts w:asciiTheme="minorHAnsi" w:hAnsiTheme="minorHAnsi" w:cstheme="minorBidi"/>
          <w:color w:val="auto"/>
          <w:kern w:val="2"/>
          <w:sz w:val="23"/>
          <w:szCs w:val="23"/>
        </w:rPr>
      </w:pPr>
      <w:r w:rsidRPr="009A0712">
        <w:rPr>
          <w:rFonts w:asciiTheme="minorHAnsi" w:hAnsiTheme="minorHAnsi" w:cstheme="minorBidi"/>
          <w:color w:val="auto"/>
          <w:kern w:val="2"/>
          <w:sz w:val="23"/>
          <w:szCs w:val="23"/>
        </w:rPr>
        <w:t>Searching for a Voter</w:t>
      </w:r>
    </w:p>
    <w:p w14:paraId="3F440C20" w14:textId="77777777" w:rsidR="009A0712" w:rsidRPr="009A0712" w:rsidRDefault="009A0712" w:rsidP="009A0712">
      <w:pPr>
        <w:pStyle w:val="Default"/>
        <w:rPr>
          <w:rFonts w:asciiTheme="minorHAnsi" w:hAnsiTheme="minorHAnsi" w:cstheme="minorBidi"/>
          <w:color w:val="auto"/>
          <w:kern w:val="2"/>
          <w:sz w:val="23"/>
          <w:szCs w:val="23"/>
        </w:rPr>
      </w:pPr>
    </w:p>
    <w:p w14:paraId="265330A4" w14:textId="432D3E80" w:rsidR="009A0712" w:rsidRPr="00F62A5B" w:rsidRDefault="009A0712" w:rsidP="009A0712">
      <w:pPr>
        <w:pStyle w:val="Default"/>
        <w:numPr>
          <w:ilvl w:val="5"/>
          <w:numId w:val="2"/>
        </w:numPr>
        <w:ind w:left="1350" w:hanging="360"/>
        <w:rPr>
          <w:color w:val="0070C0"/>
          <w:sz w:val="23"/>
          <w:szCs w:val="23"/>
        </w:rPr>
      </w:pPr>
      <w:r w:rsidRPr="009A0712">
        <w:rPr>
          <w:rFonts w:asciiTheme="minorHAnsi" w:hAnsiTheme="minorHAnsi" w:cstheme="minorBidi"/>
          <w:color w:val="auto"/>
          <w:kern w:val="2"/>
          <w:sz w:val="23"/>
          <w:szCs w:val="23"/>
        </w:rPr>
        <w:t xml:space="preserve">Paper Roster: Paper rosters for the precinct are contained within multiple binders. When an election judge is searching for a voter’s name, they can see everyone who has/hasn’t voted. </w:t>
      </w:r>
      <w:r w:rsidRP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 xml:space="preserve">An election judge can </w:t>
      </w:r>
      <w:r w:rsidR="00F62A5B" w:rsidRP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 xml:space="preserve">also </w:t>
      </w:r>
      <w:r w:rsidRP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 xml:space="preserve">look up </w:t>
      </w:r>
      <w:proofErr w:type="gramStart"/>
      <w:r w:rsidRP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>on</w:t>
      </w:r>
      <w:proofErr w:type="gramEnd"/>
      <w:r w:rsidRP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 xml:space="preserve"> the e-</w:t>
      </w:r>
      <w:proofErr w:type="spellStart"/>
      <w:r w:rsidRP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>poll</w:t>
      </w:r>
      <w:r w:rsidR="00F62A5B" w:rsidRP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>pads</w:t>
      </w:r>
      <w:proofErr w:type="spellEnd"/>
      <w:r w:rsidR="00F62A5B" w:rsidRP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 xml:space="preserve"> and see who and who </w:t>
      </w:r>
      <w:proofErr w:type="gramStart"/>
      <w:r w:rsidR="00F62A5B" w:rsidRP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>hasn’t</w:t>
      </w:r>
      <w:proofErr w:type="gramEnd"/>
      <w:r w:rsidR="00F62A5B" w:rsidRP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 xml:space="preserve"> voted.  </w:t>
      </w:r>
    </w:p>
    <w:p w14:paraId="3D1531AF" w14:textId="0D8AF3E8" w:rsidR="00F62A5B" w:rsidRPr="00F62A5B" w:rsidRDefault="009A0712" w:rsidP="00F62A5B">
      <w:pPr>
        <w:pStyle w:val="Default"/>
        <w:ind w:left="990"/>
        <w:rPr>
          <w:rFonts w:asciiTheme="minorHAnsi" w:hAnsiTheme="minorHAnsi" w:cstheme="minorBidi"/>
          <w:color w:val="0070C0"/>
          <w:kern w:val="2"/>
          <w:sz w:val="23"/>
          <w:szCs w:val="23"/>
        </w:rPr>
      </w:pPr>
      <w:r w:rsidRPr="009A0712">
        <w:rPr>
          <w:rFonts w:asciiTheme="minorHAnsi" w:hAnsiTheme="minorHAnsi" w:cstheme="minorBidi"/>
          <w:color w:val="auto"/>
          <w:kern w:val="2"/>
          <w:sz w:val="23"/>
          <w:szCs w:val="23"/>
        </w:rPr>
        <w:lastRenderedPageBreak/>
        <w:t xml:space="preserve">Once the voter’s name </w:t>
      </w:r>
      <w:proofErr w:type="gramStart"/>
      <w:r w:rsidRPr="009A0712">
        <w:rPr>
          <w:rFonts w:asciiTheme="minorHAnsi" w:hAnsiTheme="minorHAnsi" w:cstheme="minorBidi"/>
          <w:color w:val="auto"/>
          <w:kern w:val="2"/>
          <w:sz w:val="23"/>
          <w:szCs w:val="23"/>
        </w:rPr>
        <w:t>is located in</w:t>
      </w:r>
      <w:proofErr w:type="gramEnd"/>
      <w:r w:rsidRPr="009A0712">
        <w:rPr>
          <w:rFonts w:asciiTheme="minorHAnsi" w:hAnsiTheme="minorHAnsi" w:cstheme="minorBidi"/>
          <w:color w:val="auto"/>
          <w:kern w:val="2"/>
          <w:sz w:val="23"/>
          <w:szCs w:val="23"/>
        </w:rPr>
        <w:t xml:space="preserve"> the roster, that voter can see everyone on that page that has/hasn’t voted. This violates the privacy of every vot</w:t>
      </w:r>
      <w:r w:rsidR="00F62A5B">
        <w:rPr>
          <w:rFonts w:asciiTheme="minorHAnsi" w:hAnsiTheme="minorHAnsi" w:cstheme="minorBidi"/>
          <w:color w:val="auto"/>
          <w:kern w:val="2"/>
          <w:sz w:val="23"/>
          <w:szCs w:val="23"/>
        </w:rPr>
        <w:t xml:space="preserve">er. </w:t>
      </w:r>
      <w:r w:rsid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 xml:space="preserve">Why is this </w:t>
      </w:r>
      <w:proofErr w:type="gramStart"/>
      <w:r w:rsid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>all of</w:t>
      </w:r>
      <w:proofErr w:type="gramEnd"/>
      <w:r w:rsid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 xml:space="preserve"> a </w:t>
      </w:r>
      <w:proofErr w:type="gramStart"/>
      <w:r w:rsid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>sudden</w:t>
      </w:r>
      <w:proofErr w:type="gramEnd"/>
      <w:r w:rsidR="00F62A5B">
        <w:rPr>
          <w:rFonts w:asciiTheme="minorHAnsi" w:hAnsiTheme="minorHAnsi" w:cstheme="minorBidi"/>
          <w:color w:val="0070C0"/>
          <w:kern w:val="2"/>
          <w:sz w:val="23"/>
          <w:szCs w:val="23"/>
        </w:rPr>
        <w:t xml:space="preserve"> an issue when the paper process has been going on for years?  </w:t>
      </w:r>
    </w:p>
    <w:p w14:paraId="70DF7DEF" w14:textId="77777777" w:rsidR="00F62A5B" w:rsidRDefault="00F62A5B" w:rsidP="00F62A5B">
      <w:pPr>
        <w:pStyle w:val="Default"/>
        <w:ind w:left="990"/>
        <w:rPr>
          <w:rFonts w:asciiTheme="minorHAnsi" w:hAnsiTheme="minorHAnsi" w:cstheme="minorBidi"/>
          <w:color w:val="auto"/>
          <w:kern w:val="2"/>
          <w:sz w:val="23"/>
          <w:szCs w:val="23"/>
        </w:rPr>
      </w:pPr>
    </w:p>
    <w:p w14:paraId="580F5D70" w14:textId="77777777" w:rsidR="00F62A5B" w:rsidRPr="00F62A5B" w:rsidRDefault="00F62A5B" w:rsidP="00F62A5B">
      <w:pPr>
        <w:pStyle w:val="Default"/>
        <w:numPr>
          <w:ilvl w:val="0"/>
          <w:numId w:val="6"/>
        </w:numPr>
        <w:ind w:left="990"/>
        <w:rPr>
          <w:rFonts w:asciiTheme="minorHAnsi" w:hAnsiTheme="minorHAnsi" w:cstheme="minorBidi"/>
          <w:color w:val="auto"/>
          <w:kern w:val="2"/>
          <w:sz w:val="23"/>
          <w:szCs w:val="23"/>
        </w:rPr>
      </w:pPr>
      <w:r w:rsidRPr="00F62A5B">
        <w:rPr>
          <w:rFonts w:asciiTheme="minorHAnsi" w:hAnsiTheme="minorHAnsi" w:cstheme="minorBidi"/>
          <w:color w:val="auto"/>
          <w:kern w:val="2"/>
          <w:sz w:val="23"/>
          <w:szCs w:val="23"/>
        </w:rPr>
        <w:t xml:space="preserve">Voter Example: My husband hasn’t voted yet! I need to call him! </w:t>
      </w:r>
    </w:p>
    <w:p w14:paraId="60808766" w14:textId="77777777" w:rsidR="00F62A5B" w:rsidRPr="00F62A5B" w:rsidRDefault="00F62A5B" w:rsidP="00F62A5B">
      <w:pPr>
        <w:pStyle w:val="Default"/>
        <w:numPr>
          <w:ilvl w:val="0"/>
          <w:numId w:val="6"/>
        </w:numPr>
        <w:ind w:left="990"/>
        <w:rPr>
          <w:rFonts w:asciiTheme="minorHAnsi" w:hAnsiTheme="minorHAnsi" w:cstheme="minorBidi"/>
          <w:color w:val="auto"/>
          <w:kern w:val="2"/>
          <w:sz w:val="23"/>
          <w:szCs w:val="23"/>
        </w:rPr>
      </w:pPr>
      <w:r w:rsidRPr="00F62A5B">
        <w:rPr>
          <w:rFonts w:asciiTheme="minorHAnsi" w:hAnsiTheme="minorHAnsi" w:cstheme="minorBidi"/>
          <w:color w:val="auto"/>
          <w:kern w:val="2"/>
          <w:sz w:val="23"/>
          <w:szCs w:val="23"/>
        </w:rPr>
        <w:t xml:space="preserve">Election Judge Example: I see Betty Crocker hasn’t voted yet. Or Paul Bunyan. Can you all believe that? </w:t>
      </w:r>
    </w:p>
    <w:p w14:paraId="0CC29C71" w14:textId="77777777" w:rsidR="00F62A5B" w:rsidRDefault="00F62A5B" w:rsidP="00F62A5B">
      <w:pPr>
        <w:pStyle w:val="Default"/>
        <w:ind w:left="990"/>
        <w:rPr>
          <w:rFonts w:asciiTheme="minorHAnsi" w:hAnsiTheme="minorHAnsi" w:cstheme="minorBidi"/>
          <w:color w:val="auto"/>
          <w:kern w:val="2"/>
          <w:sz w:val="23"/>
          <w:szCs w:val="23"/>
        </w:rPr>
      </w:pPr>
    </w:p>
    <w:p w14:paraId="745EBAE1" w14:textId="77777777" w:rsidR="00F62A5B" w:rsidRDefault="00F62A5B" w:rsidP="00F62A5B">
      <w:pPr>
        <w:pStyle w:val="Default"/>
        <w:ind w:left="990"/>
        <w:rPr>
          <w:rFonts w:asciiTheme="minorHAnsi" w:hAnsiTheme="minorHAnsi" w:cstheme="minorBidi"/>
          <w:color w:val="auto"/>
          <w:kern w:val="2"/>
          <w:sz w:val="23"/>
          <w:szCs w:val="23"/>
        </w:rPr>
      </w:pPr>
    </w:p>
    <w:p w14:paraId="217C455B" w14:textId="49A3EB39" w:rsidR="009A0712" w:rsidRPr="00F62A5B" w:rsidRDefault="009A0712" w:rsidP="00F62A5B">
      <w:pPr>
        <w:pStyle w:val="Default"/>
        <w:numPr>
          <w:ilvl w:val="0"/>
          <w:numId w:val="7"/>
        </w:numPr>
        <w:ind w:left="540"/>
        <w:rPr>
          <w:sz w:val="23"/>
          <w:szCs w:val="23"/>
        </w:rPr>
      </w:pPr>
      <w:r w:rsidRPr="009A0712">
        <w:rPr>
          <w:rFonts w:asciiTheme="minorHAnsi" w:hAnsiTheme="minorHAnsi" w:cstheme="minorBidi"/>
          <w:color w:val="auto"/>
          <w:kern w:val="2"/>
          <w:sz w:val="23"/>
          <w:szCs w:val="23"/>
        </w:rPr>
        <w:t>e-</w:t>
      </w:r>
      <w:proofErr w:type="spellStart"/>
      <w:r w:rsidRPr="009A0712">
        <w:rPr>
          <w:rFonts w:asciiTheme="minorHAnsi" w:hAnsiTheme="minorHAnsi" w:cstheme="minorBidi"/>
          <w:color w:val="auto"/>
          <w:kern w:val="2"/>
          <w:sz w:val="23"/>
          <w:szCs w:val="23"/>
        </w:rPr>
        <w:t>Pollpad</w:t>
      </w:r>
      <w:proofErr w:type="spellEnd"/>
      <w:r w:rsidRPr="009A0712">
        <w:rPr>
          <w:rFonts w:asciiTheme="minorHAnsi" w:hAnsiTheme="minorHAnsi" w:cstheme="minorBidi"/>
          <w:color w:val="auto"/>
          <w:kern w:val="2"/>
          <w:sz w:val="23"/>
          <w:szCs w:val="23"/>
        </w:rPr>
        <w:t>: The only name displayed</w:t>
      </w:r>
      <w:r>
        <w:rPr>
          <w:sz w:val="23"/>
          <w:szCs w:val="23"/>
        </w:rPr>
        <w:t xml:space="preserve"> on the screen is the name the election judge selected from the name search. Voters cannot see any other names. </w:t>
      </w:r>
      <w:r w:rsidR="00F62A5B" w:rsidRPr="00F62A5B">
        <w:rPr>
          <w:color w:val="0070C0"/>
          <w:sz w:val="23"/>
          <w:szCs w:val="23"/>
        </w:rPr>
        <w:t xml:space="preserve">When the iPad is turned around to face the voter, anyone standing in line can see </w:t>
      </w:r>
      <w:proofErr w:type="gramStart"/>
      <w:r w:rsidR="00F62A5B" w:rsidRPr="00F62A5B">
        <w:rPr>
          <w:color w:val="0070C0"/>
          <w:sz w:val="23"/>
          <w:szCs w:val="23"/>
        </w:rPr>
        <w:t>all of</w:t>
      </w:r>
      <w:proofErr w:type="gramEnd"/>
      <w:r w:rsidR="00F62A5B" w:rsidRPr="00F62A5B">
        <w:rPr>
          <w:color w:val="0070C0"/>
          <w:sz w:val="23"/>
          <w:szCs w:val="23"/>
        </w:rPr>
        <w:t xml:space="preserve"> the voter’s information (name, address, date of birth, etc.)  This violates the privacy of the voter.</w:t>
      </w:r>
    </w:p>
    <w:p w14:paraId="456EEAC2" w14:textId="77777777" w:rsidR="00F62A5B" w:rsidRDefault="00F62A5B" w:rsidP="00F62A5B">
      <w:pPr>
        <w:pStyle w:val="Default"/>
        <w:rPr>
          <w:rFonts w:asciiTheme="minorHAnsi" w:hAnsiTheme="minorHAnsi" w:cstheme="minorBidi"/>
          <w:color w:val="auto"/>
          <w:kern w:val="2"/>
          <w:sz w:val="23"/>
          <w:szCs w:val="23"/>
        </w:rPr>
      </w:pPr>
    </w:p>
    <w:p w14:paraId="49CC4536" w14:textId="4638285D" w:rsidR="00F62A5B" w:rsidRDefault="00F62A5B" w:rsidP="00F62A5B">
      <w:pPr>
        <w:pStyle w:val="Default"/>
        <w:rPr>
          <w:sz w:val="23"/>
          <w:szCs w:val="23"/>
        </w:rPr>
      </w:pPr>
      <w:r>
        <w:rPr>
          <w:rFonts w:asciiTheme="minorHAnsi" w:hAnsiTheme="minorHAnsi" w:cstheme="minorBidi"/>
          <w:color w:val="auto"/>
          <w:kern w:val="2"/>
          <w:sz w:val="23"/>
          <w:szCs w:val="23"/>
        </w:rPr>
        <w:t>Presidential Nomination Primary</w:t>
      </w:r>
    </w:p>
    <w:p w14:paraId="434E46D5" w14:textId="77777777" w:rsidR="00F62A5B" w:rsidRDefault="00F62A5B" w:rsidP="00F62A5B">
      <w:pPr>
        <w:pStyle w:val="Default"/>
        <w:ind w:left="990"/>
        <w:rPr>
          <w:sz w:val="23"/>
          <w:szCs w:val="23"/>
        </w:rPr>
      </w:pPr>
    </w:p>
    <w:p w14:paraId="377D6E5B" w14:textId="55CE9BFF" w:rsidR="009A0712" w:rsidRDefault="009A0712" w:rsidP="00F62A5B">
      <w:pPr>
        <w:pStyle w:val="Default"/>
        <w:numPr>
          <w:ilvl w:val="1"/>
          <w:numId w:val="2"/>
        </w:numPr>
        <w:ind w:left="900"/>
        <w:rPr>
          <w:sz w:val="23"/>
          <w:szCs w:val="23"/>
        </w:rPr>
      </w:pPr>
      <w:r>
        <w:rPr>
          <w:sz w:val="23"/>
          <w:szCs w:val="23"/>
        </w:rPr>
        <w:t xml:space="preserve">Paper Roster: For the Presidential Nomination Primary that occurs every 4 years in Minnesota, a voter must select the party of which they would like the ballot for. Although it should be covered with a removable label, it does not prevent someone from removing the label to see the party that was selected. </w:t>
      </w:r>
      <w:r w:rsidR="00720163">
        <w:rPr>
          <w:color w:val="0070C0"/>
          <w:sz w:val="23"/>
          <w:szCs w:val="23"/>
        </w:rPr>
        <w:t xml:space="preserve">The election judge should be monitoring the paper roster and not allowing anyone </w:t>
      </w:r>
      <w:proofErr w:type="gramStart"/>
      <w:r w:rsidR="00720163">
        <w:rPr>
          <w:color w:val="0070C0"/>
          <w:sz w:val="23"/>
          <w:szCs w:val="23"/>
        </w:rPr>
        <w:t>from removing</w:t>
      </w:r>
      <w:proofErr w:type="gramEnd"/>
      <w:r w:rsidR="00720163">
        <w:rPr>
          <w:color w:val="0070C0"/>
          <w:sz w:val="23"/>
          <w:szCs w:val="23"/>
        </w:rPr>
        <w:t xml:space="preserve"> the label.</w:t>
      </w:r>
    </w:p>
    <w:p w14:paraId="61FF58AC" w14:textId="7BAF035D" w:rsidR="009A0712" w:rsidRDefault="009A0712" w:rsidP="00F62A5B">
      <w:pPr>
        <w:pStyle w:val="Default"/>
        <w:numPr>
          <w:ilvl w:val="1"/>
          <w:numId w:val="2"/>
        </w:numPr>
        <w:ind w:left="900"/>
        <w:rPr>
          <w:sz w:val="23"/>
          <w:szCs w:val="23"/>
        </w:rPr>
      </w:pPr>
      <w:r>
        <w:rPr>
          <w:sz w:val="23"/>
          <w:szCs w:val="23"/>
        </w:rPr>
        <w:t>e-</w:t>
      </w:r>
      <w:proofErr w:type="spellStart"/>
      <w:r>
        <w:rPr>
          <w:sz w:val="23"/>
          <w:szCs w:val="23"/>
        </w:rPr>
        <w:t>Pollpad</w:t>
      </w:r>
      <w:proofErr w:type="spellEnd"/>
      <w:r>
        <w:rPr>
          <w:sz w:val="23"/>
          <w:szCs w:val="23"/>
        </w:rPr>
        <w:t xml:space="preserve">: The only name displayed on the screen is the name the election judge selected from the name search. Voters cannot see any other names; therefore, they cannot see the party selected by others. </w:t>
      </w:r>
      <w:r w:rsidR="00720163" w:rsidRPr="00F62A5B">
        <w:rPr>
          <w:color w:val="0070C0"/>
          <w:sz w:val="23"/>
          <w:szCs w:val="23"/>
        </w:rPr>
        <w:t xml:space="preserve">When the iPad is turned around to face the voter, anyone standing in line can see </w:t>
      </w:r>
      <w:r w:rsidR="00720163">
        <w:rPr>
          <w:color w:val="0070C0"/>
          <w:sz w:val="23"/>
          <w:szCs w:val="23"/>
        </w:rPr>
        <w:t>the party of the voter</w:t>
      </w:r>
      <w:r w:rsidR="00720163" w:rsidRPr="00F62A5B">
        <w:rPr>
          <w:color w:val="0070C0"/>
          <w:sz w:val="23"/>
          <w:szCs w:val="23"/>
        </w:rPr>
        <w:t>.</w:t>
      </w:r>
    </w:p>
    <w:p w14:paraId="1BF9A07E" w14:textId="77777777" w:rsidR="009A0712" w:rsidRDefault="009A0712" w:rsidP="00720163">
      <w:pPr>
        <w:pStyle w:val="Default"/>
        <w:rPr>
          <w:sz w:val="23"/>
          <w:szCs w:val="23"/>
        </w:rPr>
      </w:pPr>
    </w:p>
    <w:p w14:paraId="7D71EBD2" w14:textId="77777777" w:rsidR="00720163" w:rsidRDefault="00720163" w:rsidP="00720163">
      <w:pPr>
        <w:pStyle w:val="Default"/>
        <w:rPr>
          <w:rFonts w:asciiTheme="minorHAnsi" w:hAnsiTheme="minorHAnsi" w:cstheme="minorBidi"/>
          <w:color w:val="auto"/>
          <w:kern w:val="2"/>
          <w:sz w:val="23"/>
          <w:szCs w:val="23"/>
        </w:rPr>
      </w:pPr>
      <w:r w:rsidRPr="00720163">
        <w:rPr>
          <w:rFonts w:asciiTheme="minorHAnsi" w:hAnsiTheme="minorHAnsi" w:cstheme="minorBidi"/>
          <w:color w:val="auto"/>
          <w:kern w:val="2"/>
          <w:sz w:val="23"/>
          <w:szCs w:val="23"/>
        </w:rPr>
        <w:t xml:space="preserve">Voter Registration </w:t>
      </w:r>
    </w:p>
    <w:p w14:paraId="3FBA431B" w14:textId="77777777" w:rsidR="00720163" w:rsidRPr="00720163" w:rsidRDefault="00720163" w:rsidP="00720163">
      <w:pPr>
        <w:pStyle w:val="Default"/>
        <w:rPr>
          <w:rFonts w:asciiTheme="minorHAnsi" w:hAnsiTheme="minorHAnsi" w:cstheme="minorBidi"/>
          <w:color w:val="auto"/>
          <w:kern w:val="2"/>
          <w:sz w:val="23"/>
          <w:szCs w:val="23"/>
        </w:rPr>
      </w:pPr>
    </w:p>
    <w:p w14:paraId="1670D339" w14:textId="77777777" w:rsidR="00720163" w:rsidRPr="00720163" w:rsidRDefault="00720163" w:rsidP="00720163">
      <w:pPr>
        <w:pStyle w:val="Default"/>
        <w:numPr>
          <w:ilvl w:val="0"/>
          <w:numId w:val="8"/>
        </w:numPr>
        <w:ind w:left="540"/>
        <w:rPr>
          <w:sz w:val="23"/>
          <w:szCs w:val="23"/>
        </w:rPr>
      </w:pPr>
      <w:r w:rsidRPr="00720163">
        <w:rPr>
          <w:sz w:val="23"/>
          <w:szCs w:val="23"/>
        </w:rPr>
        <w:t xml:space="preserve">Paper Roster: The registration election judge has the voter complete a Voter Registration paper form. The election judge should verify their name, address, and birthdate with the required identification AND record the information </w:t>
      </w:r>
      <w:proofErr w:type="gramStart"/>
      <w:r w:rsidRPr="00720163">
        <w:rPr>
          <w:sz w:val="23"/>
          <w:szCs w:val="23"/>
        </w:rPr>
        <w:t>on</w:t>
      </w:r>
      <w:proofErr w:type="gramEnd"/>
      <w:r w:rsidRPr="00720163">
        <w:rPr>
          <w:sz w:val="23"/>
          <w:szCs w:val="23"/>
        </w:rPr>
        <w:t xml:space="preserve"> the bottom of the form. Common errors that occur: </w:t>
      </w:r>
    </w:p>
    <w:p w14:paraId="0163F5F9" w14:textId="77777777" w:rsidR="00720163" w:rsidRPr="00720163" w:rsidRDefault="00720163" w:rsidP="00720163">
      <w:pPr>
        <w:pStyle w:val="Default"/>
        <w:numPr>
          <w:ilvl w:val="1"/>
          <w:numId w:val="12"/>
        </w:numPr>
        <w:ind w:left="1170"/>
        <w:rPr>
          <w:sz w:val="23"/>
          <w:szCs w:val="23"/>
        </w:rPr>
      </w:pPr>
      <w:r w:rsidRPr="00720163">
        <w:rPr>
          <w:sz w:val="23"/>
          <w:szCs w:val="23"/>
        </w:rPr>
        <w:t xml:space="preserve">The election judges forget to record the identification information they viewed. </w:t>
      </w:r>
    </w:p>
    <w:p w14:paraId="72DFF0C6" w14:textId="77777777" w:rsidR="00720163" w:rsidRPr="00720163" w:rsidRDefault="00720163" w:rsidP="00720163">
      <w:pPr>
        <w:pStyle w:val="Default"/>
        <w:numPr>
          <w:ilvl w:val="1"/>
          <w:numId w:val="12"/>
        </w:numPr>
        <w:ind w:left="1170"/>
        <w:rPr>
          <w:sz w:val="23"/>
          <w:szCs w:val="23"/>
        </w:rPr>
      </w:pPr>
      <w:r w:rsidRPr="00720163">
        <w:rPr>
          <w:sz w:val="23"/>
          <w:szCs w:val="23"/>
        </w:rPr>
        <w:t xml:space="preserve">The voter has not completed all </w:t>
      </w:r>
      <w:proofErr w:type="gramStart"/>
      <w:r w:rsidRPr="00720163">
        <w:rPr>
          <w:sz w:val="23"/>
          <w:szCs w:val="23"/>
        </w:rPr>
        <w:t>required</w:t>
      </w:r>
      <w:proofErr w:type="gramEnd"/>
      <w:r w:rsidRPr="00720163">
        <w:rPr>
          <w:sz w:val="23"/>
          <w:szCs w:val="23"/>
        </w:rPr>
        <w:t xml:space="preserve"> information on the form to register to vote. </w:t>
      </w:r>
    </w:p>
    <w:p w14:paraId="1424D94A" w14:textId="77777777" w:rsidR="00720163" w:rsidRPr="00720163" w:rsidRDefault="00720163" w:rsidP="00720163">
      <w:pPr>
        <w:pStyle w:val="Default"/>
        <w:numPr>
          <w:ilvl w:val="1"/>
          <w:numId w:val="12"/>
        </w:numPr>
        <w:ind w:left="1170"/>
        <w:rPr>
          <w:sz w:val="23"/>
          <w:szCs w:val="23"/>
        </w:rPr>
      </w:pPr>
      <w:r w:rsidRPr="00720163">
        <w:rPr>
          <w:sz w:val="23"/>
          <w:szCs w:val="23"/>
        </w:rPr>
        <w:t xml:space="preserve">The voter’s writing is illegible for the person entering </w:t>
      </w:r>
      <w:proofErr w:type="gramStart"/>
      <w:r w:rsidRPr="00720163">
        <w:rPr>
          <w:sz w:val="23"/>
          <w:szCs w:val="23"/>
        </w:rPr>
        <w:t>the registration</w:t>
      </w:r>
      <w:proofErr w:type="gramEnd"/>
      <w:r w:rsidRPr="00720163">
        <w:rPr>
          <w:sz w:val="23"/>
          <w:szCs w:val="23"/>
        </w:rPr>
        <w:t xml:space="preserve"> information into SVRS (Statewide Voter Registration System). </w:t>
      </w:r>
    </w:p>
    <w:p w14:paraId="64B0A68D" w14:textId="756BD097" w:rsidR="00720163" w:rsidRPr="00720163" w:rsidRDefault="00720163" w:rsidP="00720163">
      <w:pPr>
        <w:pStyle w:val="Default"/>
        <w:numPr>
          <w:ilvl w:val="1"/>
          <w:numId w:val="12"/>
        </w:numPr>
        <w:ind w:left="1170"/>
        <w:rPr>
          <w:sz w:val="23"/>
          <w:szCs w:val="23"/>
        </w:rPr>
      </w:pPr>
      <w:r w:rsidRPr="00720163">
        <w:rPr>
          <w:sz w:val="23"/>
          <w:szCs w:val="23"/>
        </w:rPr>
        <w:t xml:space="preserve">Voters become double registered because their name wasn’t searched on the paper roster multiple ways (hyphenated names, AKA names like Jim/James, etc.). </w:t>
      </w:r>
      <w:r>
        <w:rPr>
          <w:color w:val="0070C0"/>
          <w:sz w:val="23"/>
          <w:szCs w:val="23"/>
        </w:rPr>
        <w:t>The e-</w:t>
      </w:r>
      <w:proofErr w:type="spellStart"/>
      <w:r>
        <w:rPr>
          <w:color w:val="0070C0"/>
          <w:sz w:val="23"/>
          <w:szCs w:val="23"/>
        </w:rPr>
        <w:t>pollpad</w:t>
      </w:r>
      <w:proofErr w:type="spellEnd"/>
      <w:r>
        <w:rPr>
          <w:color w:val="0070C0"/>
          <w:sz w:val="23"/>
          <w:szCs w:val="23"/>
        </w:rPr>
        <w:t xml:space="preserve"> does not do this either.  Names and other information </w:t>
      </w:r>
      <w:proofErr w:type="gramStart"/>
      <w:r>
        <w:rPr>
          <w:color w:val="0070C0"/>
          <w:sz w:val="23"/>
          <w:szCs w:val="23"/>
        </w:rPr>
        <w:t>have to</w:t>
      </w:r>
      <w:proofErr w:type="gramEnd"/>
      <w:r>
        <w:rPr>
          <w:color w:val="0070C0"/>
          <w:sz w:val="23"/>
          <w:szCs w:val="23"/>
        </w:rPr>
        <w:t xml:space="preserve"> be accurately entered to do a search, otherwise the e-</w:t>
      </w:r>
      <w:proofErr w:type="spellStart"/>
      <w:r>
        <w:rPr>
          <w:color w:val="0070C0"/>
          <w:sz w:val="23"/>
          <w:szCs w:val="23"/>
        </w:rPr>
        <w:t>pollpad</w:t>
      </w:r>
      <w:proofErr w:type="spellEnd"/>
      <w:r>
        <w:rPr>
          <w:color w:val="0070C0"/>
          <w:sz w:val="23"/>
          <w:szCs w:val="23"/>
        </w:rPr>
        <w:t xml:space="preserve"> will not find it.  We have had multiple issues with having to register someone as a new voter because of issues with the e-</w:t>
      </w:r>
      <w:proofErr w:type="spellStart"/>
      <w:r>
        <w:rPr>
          <w:color w:val="0070C0"/>
          <w:sz w:val="23"/>
          <w:szCs w:val="23"/>
        </w:rPr>
        <w:t>pollpad</w:t>
      </w:r>
      <w:proofErr w:type="spellEnd"/>
      <w:r>
        <w:rPr>
          <w:color w:val="0070C0"/>
          <w:sz w:val="23"/>
          <w:szCs w:val="23"/>
        </w:rPr>
        <w:t>.</w:t>
      </w:r>
    </w:p>
    <w:p w14:paraId="67F251AD" w14:textId="77777777" w:rsidR="00720163" w:rsidRPr="00720163" w:rsidRDefault="00720163" w:rsidP="00720163">
      <w:pPr>
        <w:pStyle w:val="Default"/>
        <w:ind w:left="540"/>
        <w:rPr>
          <w:sz w:val="23"/>
          <w:szCs w:val="23"/>
        </w:rPr>
      </w:pPr>
    </w:p>
    <w:p w14:paraId="56344D9C" w14:textId="77777777" w:rsidR="00720163" w:rsidRPr="00720163" w:rsidRDefault="00720163" w:rsidP="00720163">
      <w:pPr>
        <w:pStyle w:val="Default"/>
        <w:numPr>
          <w:ilvl w:val="0"/>
          <w:numId w:val="9"/>
        </w:numPr>
        <w:ind w:left="540"/>
        <w:rPr>
          <w:sz w:val="23"/>
          <w:szCs w:val="23"/>
        </w:rPr>
      </w:pPr>
      <w:r w:rsidRPr="00720163">
        <w:rPr>
          <w:sz w:val="23"/>
          <w:szCs w:val="23"/>
        </w:rPr>
        <w:t>E-</w:t>
      </w:r>
      <w:proofErr w:type="spellStart"/>
      <w:r w:rsidRPr="00720163">
        <w:rPr>
          <w:sz w:val="23"/>
          <w:szCs w:val="23"/>
        </w:rPr>
        <w:t>Pollpad</w:t>
      </w:r>
      <w:proofErr w:type="spellEnd"/>
      <w:r w:rsidRPr="00720163">
        <w:rPr>
          <w:sz w:val="23"/>
          <w:szCs w:val="23"/>
        </w:rPr>
        <w:t xml:space="preserve">: Registration is done on the iPad. The system will not allow an election judge to skip any required documentation for registration. The voter oath will not </w:t>
      </w:r>
      <w:proofErr w:type="gramStart"/>
      <w:r w:rsidRPr="00720163">
        <w:rPr>
          <w:sz w:val="23"/>
          <w:szCs w:val="23"/>
        </w:rPr>
        <w:t>print</w:t>
      </w:r>
      <w:proofErr w:type="gramEnd"/>
      <w:r w:rsidRPr="00720163">
        <w:rPr>
          <w:sz w:val="23"/>
          <w:szCs w:val="23"/>
        </w:rPr>
        <w:t xml:space="preserve">. If the </w:t>
      </w:r>
      <w:r w:rsidRPr="00720163">
        <w:rPr>
          <w:sz w:val="23"/>
          <w:szCs w:val="23"/>
        </w:rPr>
        <w:lastRenderedPageBreak/>
        <w:t>voters MN DL or ID has their current information, it can be scanned into the e-</w:t>
      </w:r>
      <w:proofErr w:type="spellStart"/>
      <w:r w:rsidRPr="00720163">
        <w:rPr>
          <w:sz w:val="23"/>
          <w:szCs w:val="23"/>
        </w:rPr>
        <w:t>Pollpad</w:t>
      </w:r>
      <w:proofErr w:type="spellEnd"/>
      <w:r w:rsidRPr="00720163">
        <w:rPr>
          <w:sz w:val="23"/>
          <w:szCs w:val="23"/>
        </w:rPr>
        <w:t xml:space="preserve">. This allows for less entry of information by the election judge and is more accurate. </w:t>
      </w:r>
    </w:p>
    <w:p w14:paraId="528ECBBA" w14:textId="77777777" w:rsidR="009A0712" w:rsidRDefault="009A0712" w:rsidP="00720163">
      <w:pPr>
        <w:pStyle w:val="Default"/>
        <w:rPr>
          <w:sz w:val="23"/>
          <w:szCs w:val="23"/>
        </w:rPr>
      </w:pPr>
    </w:p>
    <w:p w14:paraId="5C67FB54" w14:textId="77777777" w:rsidR="00720163" w:rsidRDefault="00720163" w:rsidP="00720163">
      <w:pPr>
        <w:pStyle w:val="Default"/>
      </w:pPr>
    </w:p>
    <w:p w14:paraId="1C21AA5F" w14:textId="77777777" w:rsidR="00720163" w:rsidRPr="00720163" w:rsidRDefault="00720163" w:rsidP="00720163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Is there potential to be hacked by a bad actor? </w:t>
      </w:r>
    </w:p>
    <w:p w14:paraId="49D6702E" w14:textId="77777777" w:rsidR="00720163" w:rsidRDefault="00720163" w:rsidP="00720163">
      <w:pPr>
        <w:pStyle w:val="Default"/>
        <w:rPr>
          <w:sz w:val="23"/>
          <w:szCs w:val="23"/>
        </w:rPr>
      </w:pPr>
    </w:p>
    <w:p w14:paraId="3A1B2C78" w14:textId="77777777" w:rsidR="001B0AC7" w:rsidRDefault="00720163" w:rsidP="00720163">
      <w:pPr>
        <w:pStyle w:val="Default"/>
        <w:rPr>
          <w:color w:val="0070C0"/>
          <w:sz w:val="23"/>
          <w:szCs w:val="23"/>
        </w:rPr>
      </w:pPr>
      <w:r>
        <w:rPr>
          <w:sz w:val="23"/>
          <w:szCs w:val="23"/>
        </w:rPr>
        <w:t>This system is never connected to Wi-Fi in the polling place. The e-</w:t>
      </w:r>
      <w:proofErr w:type="spellStart"/>
      <w:r>
        <w:rPr>
          <w:sz w:val="23"/>
          <w:szCs w:val="23"/>
        </w:rPr>
        <w:t>Pollpads</w:t>
      </w:r>
      <w:proofErr w:type="spellEnd"/>
      <w:r>
        <w:rPr>
          <w:sz w:val="23"/>
          <w:szCs w:val="23"/>
        </w:rPr>
        <w:t xml:space="preserve"> assigned to your precinct would sync together by Bluetooth so that voters can check in on any iPad and voters cannot vote twice.</w:t>
      </w:r>
      <w:r w:rsidR="001B0AC7">
        <w:rPr>
          <w:color w:val="0070C0"/>
          <w:sz w:val="23"/>
          <w:szCs w:val="23"/>
        </w:rPr>
        <w:t xml:space="preserve">  The new e-</w:t>
      </w:r>
      <w:proofErr w:type="spellStart"/>
      <w:r w:rsidR="001B0AC7">
        <w:rPr>
          <w:color w:val="0070C0"/>
          <w:sz w:val="23"/>
          <w:szCs w:val="23"/>
        </w:rPr>
        <w:t>pollpads</w:t>
      </w:r>
      <w:proofErr w:type="spellEnd"/>
      <w:r w:rsidR="001B0AC7">
        <w:rPr>
          <w:color w:val="0070C0"/>
          <w:sz w:val="23"/>
          <w:szCs w:val="23"/>
        </w:rPr>
        <w:t xml:space="preserve"> have cellular capability.  The e-</w:t>
      </w:r>
      <w:proofErr w:type="spellStart"/>
      <w:r w:rsidR="001B0AC7">
        <w:rPr>
          <w:color w:val="0070C0"/>
          <w:sz w:val="23"/>
          <w:szCs w:val="23"/>
        </w:rPr>
        <w:t>pollpads</w:t>
      </w:r>
      <w:proofErr w:type="spellEnd"/>
      <w:r w:rsidR="001B0AC7">
        <w:rPr>
          <w:color w:val="0070C0"/>
          <w:sz w:val="23"/>
          <w:szCs w:val="23"/>
        </w:rPr>
        <w:t xml:space="preserve"> connect to the internet through the cellular network.  </w:t>
      </w:r>
      <w:proofErr w:type="spellStart"/>
      <w:r w:rsidR="001B0AC7">
        <w:rPr>
          <w:color w:val="0070C0"/>
          <w:sz w:val="23"/>
          <w:szCs w:val="23"/>
        </w:rPr>
        <w:t>Pollpads</w:t>
      </w:r>
      <w:proofErr w:type="spellEnd"/>
      <w:r w:rsidR="001B0AC7">
        <w:rPr>
          <w:color w:val="0070C0"/>
          <w:sz w:val="23"/>
          <w:szCs w:val="23"/>
        </w:rPr>
        <w:t xml:space="preserve"> within a precinct connect via Bluetooth.  The e-</w:t>
      </w:r>
      <w:proofErr w:type="spellStart"/>
      <w:r w:rsidR="001B0AC7">
        <w:rPr>
          <w:color w:val="0070C0"/>
          <w:sz w:val="23"/>
          <w:szCs w:val="23"/>
        </w:rPr>
        <w:t>pollpads</w:t>
      </w:r>
      <w:proofErr w:type="spellEnd"/>
      <w:r w:rsidR="001B0AC7">
        <w:rPr>
          <w:color w:val="0070C0"/>
          <w:sz w:val="23"/>
          <w:szCs w:val="23"/>
        </w:rPr>
        <w:t xml:space="preserve"> are expected to prevent a voter from voting twice in the same precinct, but the paper rosters also prevent a voter from voting twice in the same precinct.  However, </w:t>
      </w:r>
      <w:r w:rsidR="001B0AC7" w:rsidRPr="001B0AC7">
        <w:rPr>
          <w:color w:val="0070C0"/>
          <w:sz w:val="23"/>
          <w:szCs w:val="23"/>
          <w:u w:val="single"/>
        </w:rPr>
        <w:t>paper rosters are not connected to the cellular network and internet</w:t>
      </w:r>
      <w:r w:rsidR="001B0AC7">
        <w:rPr>
          <w:color w:val="0070C0"/>
          <w:sz w:val="23"/>
          <w:szCs w:val="23"/>
        </w:rPr>
        <w:t>.</w:t>
      </w:r>
    </w:p>
    <w:p w14:paraId="0B89C375" w14:textId="77777777" w:rsidR="001B0AC7" w:rsidRDefault="001B0AC7" w:rsidP="00720163">
      <w:pPr>
        <w:pStyle w:val="Default"/>
        <w:rPr>
          <w:color w:val="0070C0"/>
          <w:sz w:val="23"/>
          <w:szCs w:val="23"/>
        </w:rPr>
      </w:pPr>
    </w:p>
    <w:p w14:paraId="3787E760" w14:textId="54747D84" w:rsidR="00720163" w:rsidRDefault="001B0AC7" w:rsidP="00720163">
      <w:pPr>
        <w:pStyle w:val="Default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MN Statutes do not allow precincts to be connected.</w:t>
      </w:r>
    </w:p>
    <w:p w14:paraId="62DB6633" w14:textId="77777777" w:rsidR="001B0AC7" w:rsidRDefault="001B0AC7" w:rsidP="00720163">
      <w:pPr>
        <w:pStyle w:val="Default"/>
        <w:rPr>
          <w:color w:val="0070C0"/>
          <w:sz w:val="23"/>
          <w:szCs w:val="23"/>
        </w:rPr>
      </w:pPr>
    </w:p>
    <w:p w14:paraId="2F0E211B" w14:textId="4F713146" w:rsidR="001B0AC7" w:rsidRDefault="001B0AC7" w:rsidP="00720163">
      <w:pPr>
        <w:pStyle w:val="Default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The response provided did not address the question as to whether there is a potential to be hacked by a bad actor.  Anytime you are connected to the cellular network and internet, you run the risk of being hacked.  No one can provide a guarantee that the system cannot be hacked.</w:t>
      </w:r>
    </w:p>
    <w:p w14:paraId="67ADF213" w14:textId="77777777" w:rsidR="001B0AC7" w:rsidRDefault="001B0AC7" w:rsidP="00720163">
      <w:pPr>
        <w:pStyle w:val="Default"/>
        <w:rPr>
          <w:color w:val="0070C0"/>
          <w:sz w:val="23"/>
          <w:szCs w:val="23"/>
        </w:rPr>
      </w:pPr>
    </w:p>
    <w:p w14:paraId="575137EC" w14:textId="77777777" w:rsidR="001B0AC7" w:rsidRDefault="001B0AC7" w:rsidP="001B0AC7">
      <w:pPr>
        <w:pStyle w:val="Default"/>
      </w:pPr>
    </w:p>
    <w:p w14:paraId="61DB4C20" w14:textId="77777777" w:rsidR="001B0AC7" w:rsidRPr="001B0AC7" w:rsidRDefault="001B0AC7" w:rsidP="001B0AC7">
      <w:pPr>
        <w:pStyle w:val="Default"/>
        <w:numPr>
          <w:ilvl w:val="0"/>
          <w:numId w:val="14"/>
        </w:num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Is this equipment being “pushed” onto counties by the Minnesota Secretary of State? </w:t>
      </w:r>
    </w:p>
    <w:p w14:paraId="5AE6A111" w14:textId="77777777" w:rsidR="001B0AC7" w:rsidRDefault="001B0AC7" w:rsidP="001B0AC7">
      <w:pPr>
        <w:pStyle w:val="Default"/>
        <w:rPr>
          <w:sz w:val="23"/>
          <w:szCs w:val="23"/>
        </w:rPr>
      </w:pPr>
    </w:p>
    <w:p w14:paraId="65CA4394" w14:textId="2079E709" w:rsidR="001B0AC7" w:rsidRDefault="001B0AC7" w:rsidP="001B0AC7">
      <w:pPr>
        <w:pStyle w:val="Default"/>
        <w:rPr>
          <w:color w:val="0070C0"/>
          <w:sz w:val="23"/>
          <w:szCs w:val="23"/>
        </w:rPr>
      </w:pPr>
      <w:r>
        <w:rPr>
          <w:sz w:val="23"/>
          <w:szCs w:val="23"/>
        </w:rPr>
        <w:t>Although the MN Secretary of State office has certified the e-</w:t>
      </w:r>
      <w:proofErr w:type="spellStart"/>
      <w:r>
        <w:rPr>
          <w:sz w:val="23"/>
          <w:szCs w:val="23"/>
        </w:rPr>
        <w:t>Pollpad</w:t>
      </w:r>
      <w:proofErr w:type="spellEnd"/>
      <w:r>
        <w:rPr>
          <w:sz w:val="23"/>
          <w:szCs w:val="23"/>
        </w:rPr>
        <w:t xml:space="preserve"> equipment for use in Minnesota, they do not have a preference if the paper rosters or the electronic rosters are used. </w:t>
      </w:r>
      <w:r>
        <w:rPr>
          <w:color w:val="0070C0"/>
          <w:sz w:val="23"/>
          <w:szCs w:val="23"/>
        </w:rPr>
        <w:t>Based on what has happened in other counties, we completely disagree with this response as the MN SOS has been pushing for the continued use of e-</w:t>
      </w:r>
      <w:proofErr w:type="spellStart"/>
      <w:r>
        <w:rPr>
          <w:color w:val="0070C0"/>
          <w:sz w:val="23"/>
          <w:szCs w:val="23"/>
        </w:rPr>
        <w:t>pollpads</w:t>
      </w:r>
      <w:proofErr w:type="spellEnd"/>
      <w:r>
        <w:rPr>
          <w:color w:val="0070C0"/>
          <w:sz w:val="23"/>
          <w:szCs w:val="23"/>
        </w:rPr>
        <w:t xml:space="preserve"> and has been helping to prevent cities from </w:t>
      </w:r>
      <w:r w:rsidRPr="00414291">
        <w:rPr>
          <w:color w:val="0070C0"/>
          <w:sz w:val="23"/>
          <w:szCs w:val="23"/>
          <w:u w:val="single"/>
        </w:rPr>
        <w:t>not</w:t>
      </w:r>
      <w:r>
        <w:rPr>
          <w:color w:val="0070C0"/>
          <w:sz w:val="23"/>
          <w:szCs w:val="23"/>
        </w:rPr>
        <w:t xml:space="preserve"> using</w:t>
      </w:r>
      <w:r w:rsidR="00414291">
        <w:rPr>
          <w:color w:val="0070C0"/>
          <w:sz w:val="23"/>
          <w:szCs w:val="23"/>
        </w:rPr>
        <w:t xml:space="preserve"> them</w:t>
      </w:r>
      <w:r>
        <w:rPr>
          <w:color w:val="0070C0"/>
          <w:sz w:val="23"/>
          <w:szCs w:val="23"/>
        </w:rPr>
        <w:t>.</w:t>
      </w:r>
      <w:r w:rsidR="00414291">
        <w:rPr>
          <w:color w:val="0070C0"/>
          <w:sz w:val="23"/>
          <w:szCs w:val="23"/>
        </w:rPr>
        <w:t xml:space="preserve">  Would the MN SOS issue a formal letter stating that they have no preference and that that he and </w:t>
      </w:r>
      <w:proofErr w:type="gramStart"/>
      <w:r w:rsidR="00414291">
        <w:rPr>
          <w:color w:val="0070C0"/>
          <w:sz w:val="23"/>
          <w:szCs w:val="23"/>
        </w:rPr>
        <w:t>is</w:t>
      </w:r>
      <w:proofErr w:type="gramEnd"/>
      <w:r w:rsidR="00414291">
        <w:rPr>
          <w:color w:val="0070C0"/>
          <w:sz w:val="23"/>
          <w:szCs w:val="23"/>
        </w:rPr>
        <w:t xml:space="preserve"> office will stay impartial on the issue?</w:t>
      </w:r>
    </w:p>
    <w:p w14:paraId="799DB2D9" w14:textId="77777777" w:rsidR="00414291" w:rsidRPr="001B0AC7" w:rsidRDefault="00414291" w:rsidP="001B0AC7">
      <w:pPr>
        <w:pStyle w:val="Default"/>
        <w:rPr>
          <w:color w:val="0070C0"/>
          <w:sz w:val="23"/>
          <w:szCs w:val="23"/>
        </w:rPr>
      </w:pPr>
    </w:p>
    <w:p w14:paraId="299F277E" w14:textId="73B25ACD" w:rsidR="001B0AC7" w:rsidRDefault="001B0AC7" w:rsidP="001B0AC7">
      <w:pPr>
        <w:pStyle w:val="Default"/>
        <w:rPr>
          <w:color w:val="0070C0"/>
          <w:sz w:val="23"/>
          <w:szCs w:val="23"/>
        </w:rPr>
      </w:pPr>
      <w:r>
        <w:rPr>
          <w:sz w:val="23"/>
          <w:szCs w:val="23"/>
        </w:rPr>
        <w:t xml:space="preserve">With either method, the voter history is </w:t>
      </w:r>
      <w:proofErr w:type="gramStart"/>
      <w:r>
        <w:rPr>
          <w:sz w:val="23"/>
          <w:szCs w:val="23"/>
        </w:rPr>
        <w:t>being recorded</w:t>
      </w:r>
      <w:proofErr w:type="gramEnd"/>
      <w:r>
        <w:rPr>
          <w:sz w:val="23"/>
          <w:szCs w:val="23"/>
        </w:rPr>
        <w:t xml:space="preserve"> into the Statewide Voter Registration System (SVRS) within the required time per statute. If the e-</w:t>
      </w:r>
      <w:proofErr w:type="spellStart"/>
      <w:r>
        <w:rPr>
          <w:sz w:val="23"/>
          <w:szCs w:val="23"/>
        </w:rPr>
        <w:t>Pollpads</w:t>
      </w:r>
      <w:proofErr w:type="spellEnd"/>
      <w:r>
        <w:rPr>
          <w:sz w:val="23"/>
          <w:szCs w:val="23"/>
        </w:rPr>
        <w:t xml:space="preserve"> are used, this process is completed much quicker.</w:t>
      </w:r>
      <w:r w:rsidR="00414291">
        <w:rPr>
          <w:sz w:val="23"/>
          <w:szCs w:val="23"/>
        </w:rPr>
        <w:t xml:space="preserve"> </w:t>
      </w:r>
      <w:r w:rsidR="00414291">
        <w:rPr>
          <w:color w:val="0070C0"/>
          <w:sz w:val="23"/>
          <w:szCs w:val="23"/>
        </w:rPr>
        <w:t>There are scanning systems that could be used to eliminate the need to hand enter the data.</w:t>
      </w:r>
    </w:p>
    <w:p w14:paraId="5CE2D0D8" w14:textId="77777777" w:rsidR="00414291" w:rsidRDefault="00414291" w:rsidP="001B0AC7">
      <w:pPr>
        <w:pStyle w:val="Default"/>
        <w:rPr>
          <w:color w:val="0070C0"/>
          <w:sz w:val="23"/>
          <w:szCs w:val="23"/>
        </w:rPr>
      </w:pPr>
    </w:p>
    <w:p w14:paraId="2A90D446" w14:textId="77777777" w:rsidR="00414291" w:rsidRDefault="00414291" w:rsidP="00414291">
      <w:pPr>
        <w:pStyle w:val="Default"/>
      </w:pPr>
    </w:p>
    <w:p w14:paraId="112C3DC0" w14:textId="77777777" w:rsidR="00414291" w:rsidRPr="00414291" w:rsidRDefault="00414291" w:rsidP="00414291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Is this equipment connected to the DS200 machines? </w:t>
      </w:r>
    </w:p>
    <w:p w14:paraId="664D21BA" w14:textId="77777777" w:rsidR="00414291" w:rsidRDefault="00414291" w:rsidP="00414291">
      <w:pPr>
        <w:pStyle w:val="Default"/>
        <w:rPr>
          <w:sz w:val="23"/>
          <w:szCs w:val="23"/>
        </w:rPr>
      </w:pPr>
    </w:p>
    <w:p w14:paraId="424792B3" w14:textId="3CDD42B7" w:rsidR="00414291" w:rsidRPr="00414291" w:rsidRDefault="00414291" w:rsidP="00414291">
      <w:pPr>
        <w:pStyle w:val="Default"/>
        <w:rPr>
          <w:color w:val="0070C0"/>
          <w:sz w:val="23"/>
          <w:szCs w:val="23"/>
        </w:rPr>
      </w:pPr>
      <w:r>
        <w:rPr>
          <w:sz w:val="23"/>
          <w:szCs w:val="23"/>
        </w:rPr>
        <w:t>The e-</w:t>
      </w:r>
      <w:proofErr w:type="spellStart"/>
      <w:r>
        <w:rPr>
          <w:sz w:val="23"/>
          <w:szCs w:val="23"/>
        </w:rPr>
        <w:t>Pollpad</w:t>
      </w:r>
      <w:proofErr w:type="spellEnd"/>
      <w:r>
        <w:rPr>
          <w:sz w:val="23"/>
          <w:szCs w:val="23"/>
        </w:rPr>
        <w:t xml:space="preserve"> is not connected in any way to the DS200 count machines. Neither machine is connected to Wi-Fi.</w:t>
      </w:r>
      <w:r>
        <w:rPr>
          <w:sz w:val="23"/>
          <w:szCs w:val="23"/>
        </w:rPr>
        <w:t xml:space="preserve"> </w:t>
      </w:r>
      <w:r>
        <w:rPr>
          <w:color w:val="0070C0"/>
          <w:sz w:val="23"/>
          <w:szCs w:val="23"/>
        </w:rPr>
        <w:t>Both the DS200 and the e-</w:t>
      </w:r>
      <w:proofErr w:type="spellStart"/>
      <w:r>
        <w:rPr>
          <w:color w:val="0070C0"/>
          <w:sz w:val="23"/>
          <w:szCs w:val="23"/>
        </w:rPr>
        <w:t>pollpads</w:t>
      </w:r>
      <w:proofErr w:type="spellEnd"/>
      <w:r>
        <w:rPr>
          <w:color w:val="0070C0"/>
          <w:sz w:val="23"/>
          <w:szCs w:val="23"/>
        </w:rPr>
        <w:t xml:space="preserve"> are connected to the internet through the cellular network.  Both are capable of being hacked.  </w:t>
      </w:r>
    </w:p>
    <w:sectPr w:rsidR="00414291" w:rsidRPr="0041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A96C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614BE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3BA0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724B44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E8FA3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5E55B8F"/>
    <w:multiLevelType w:val="hybridMultilevel"/>
    <w:tmpl w:val="44B434F0"/>
    <w:lvl w:ilvl="0" w:tplc="FFFFFFFF">
      <w:start w:val="1"/>
      <w:numFmt w:val="decimal"/>
      <w:lvlText w:val="%1."/>
      <w:lvlJc w:val="left"/>
    </w:lvl>
    <w:lvl w:ilvl="1" w:tplc="214E93E4">
      <w:start w:val="1"/>
      <w:numFmt w:val="bullet"/>
      <w:lvlText w:val="•"/>
      <w:lvlJc w:val="left"/>
      <w:pPr>
        <w:ind w:left="360" w:hanging="360"/>
      </w:pPr>
    </w:lvl>
    <w:lvl w:ilvl="2" w:tplc="214E93E4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214E93E4">
      <w:start w:val="1"/>
      <w:numFmt w:val="bullet"/>
      <w:lvlText w:val="•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6CB38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7841ED"/>
    <w:multiLevelType w:val="hybridMultilevel"/>
    <w:tmpl w:val="CA92C8E2"/>
    <w:lvl w:ilvl="0" w:tplc="CB92402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4552"/>
    <w:multiLevelType w:val="hybridMultilevel"/>
    <w:tmpl w:val="F9BC52E4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A66A15"/>
    <w:multiLevelType w:val="hybridMultilevel"/>
    <w:tmpl w:val="766EBBF2"/>
    <w:lvl w:ilvl="0" w:tplc="214E93E4">
      <w:start w:val="1"/>
      <w:numFmt w:val="bullet"/>
      <w:lvlText w:val="•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A8158F1"/>
    <w:multiLevelType w:val="hybridMultilevel"/>
    <w:tmpl w:val="BA62DC62"/>
    <w:lvl w:ilvl="0" w:tplc="2E30493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C8FF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C686754"/>
    <w:multiLevelType w:val="hybridMultilevel"/>
    <w:tmpl w:val="FDEC0542"/>
    <w:lvl w:ilvl="0" w:tplc="FFFFFFFF">
      <w:start w:val="1"/>
      <w:numFmt w:val="decimal"/>
      <w:lvlText w:val="%1."/>
      <w:lvlJc w:val="left"/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D62583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016F90"/>
    <w:multiLevelType w:val="hybridMultilevel"/>
    <w:tmpl w:val="A01AB6CC"/>
    <w:lvl w:ilvl="0" w:tplc="C6D21580">
      <w:start w:val="2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887EA3"/>
    <w:multiLevelType w:val="hybridMultilevel"/>
    <w:tmpl w:val="60D679DE"/>
    <w:lvl w:ilvl="0" w:tplc="FFFFFFFF">
      <w:start w:val="1"/>
      <w:numFmt w:val="decimal"/>
      <w:lvlText w:val="%1."/>
      <w:lvlJc w:val="left"/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374785D"/>
    <w:multiLevelType w:val="hybridMultilevel"/>
    <w:tmpl w:val="BA3ABA34"/>
    <w:lvl w:ilvl="0" w:tplc="2090B7EA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644564">
    <w:abstractNumId w:val="4"/>
  </w:num>
  <w:num w:numId="2" w16cid:durableId="443427212">
    <w:abstractNumId w:val="5"/>
  </w:num>
  <w:num w:numId="3" w16cid:durableId="385223416">
    <w:abstractNumId w:val="0"/>
  </w:num>
  <w:num w:numId="4" w16cid:durableId="1558932264">
    <w:abstractNumId w:val="12"/>
  </w:num>
  <w:num w:numId="5" w16cid:durableId="2053462272">
    <w:abstractNumId w:val="3"/>
  </w:num>
  <w:num w:numId="6" w16cid:durableId="396126638">
    <w:abstractNumId w:val="8"/>
  </w:num>
  <w:num w:numId="7" w16cid:durableId="1839466180">
    <w:abstractNumId w:val="9"/>
  </w:num>
  <w:num w:numId="8" w16cid:durableId="690378349">
    <w:abstractNumId w:val="2"/>
  </w:num>
  <w:num w:numId="9" w16cid:durableId="1531608518">
    <w:abstractNumId w:val="6"/>
  </w:num>
  <w:num w:numId="10" w16cid:durableId="615989193">
    <w:abstractNumId w:val="14"/>
  </w:num>
  <w:num w:numId="11" w16cid:durableId="1331326846">
    <w:abstractNumId w:val="12"/>
    <w:lvlOverride w:ilvl="0">
      <w:lvl w:ilvl="0" w:tplc="FFFFFFF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966152242">
    <w:abstractNumId w:val="15"/>
  </w:num>
  <w:num w:numId="13" w16cid:durableId="1942177964">
    <w:abstractNumId w:val="13"/>
  </w:num>
  <w:num w:numId="14" w16cid:durableId="354425854">
    <w:abstractNumId w:val="7"/>
  </w:num>
  <w:num w:numId="15" w16cid:durableId="1894267107">
    <w:abstractNumId w:val="11"/>
  </w:num>
  <w:num w:numId="16" w16cid:durableId="424425585">
    <w:abstractNumId w:val="16"/>
  </w:num>
  <w:num w:numId="17" w16cid:durableId="715592370">
    <w:abstractNumId w:val="1"/>
  </w:num>
  <w:num w:numId="18" w16cid:durableId="78525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70"/>
    <w:rsid w:val="00103D70"/>
    <w:rsid w:val="001B0AC7"/>
    <w:rsid w:val="00364E85"/>
    <w:rsid w:val="00414291"/>
    <w:rsid w:val="006223AE"/>
    <w:rsid w:val="00720163"/>
    <w:rsid w:val="007971B9"/>
    <w:rsid w:val="007D600B"/>
    <w:rsid w:val="009A0712"/>
    <w:rsid w:val="00F6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D43B"/>
  <w15:chartTrackingRefBased/>
  <w15:docId w15:val="{5F21FAAE-09CF-4345-B795-6D891047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D7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03D70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Richardson</dc:creator>
  <cp:keywords/>
  <dc:description/>
  <cp:lastModifiedBy>Joe Richardson</cp:lastModifiedBy>
  <cp:revision>1</cp:revision>
  <dcterms:created xsi:type="dcterms:W3CDTF">2025-04-20T22:40:00Z</dcterms:created>
  <dcterms:modified xsi:type="dcterms:W3CDTF">2025-04-21T00:13:00Z</dcterms:modified>
</cp:coreProperties>
</file>